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AA8" w:rsidRPr="00411AA8" w:rsidRDefault="00411AA8" w:rsidP="00411AA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1AA8">
        <w:rPr>
          <w:rFonts w:ascii="Times New Roman" w:hAnsi="Times New Roman" w:cs="Times New Roman"/>
          <w:b/>
          <w:sz w:val="28"/>
          <w:szCs w:val="28"/>
          <w:u w:val="single"/>
        </w:rPr>
        <w:t xml:space="preserve">Resumen Ponencia </w:t>
      </w:r>
    </w:p>
    <w:p w:rsidR="00411AA8" w:rsidRDefault="00411AA8" w:rsidP="00411AA8">
      <w:pPr>
        <w:rPr>
          <w:rFonts w:ascii="Times New Roman" w:hAnsi="Times New Roman" w:cs="Times New Roman"/>
          <w:sz w:val="24"/>
          <w:szCs w:val="24"/>
        </w:rPr>
      </w:pPr>
    </w:p>
    <w:p w:rsidR="00411AA8" w:rsidRPr="00411AA8" w:rsidRDefault="00411AA8" w:rsidP="00411AA8">
      <w:pPr>
        <w:rPr>
          <w:rFonts w:ascii="Book Antiqua" w:hAnsi="Book Antiqua" w:cs="Times New Roman"/>
          <w:b/>
          <w:sz w:val="28"/>
          <w:szCs w:val="28"/>
        </w:rPr>
      </w:pPr>
      <w:r w:rsidRPr="00411AA8">
        <w:rPr>
          <w:rFonts w:ascii="Book Antiqua" w:hAnsi="Book Antiqua" w:cs="Times New Roman"/>
          <w:b/>
          <w:sz w:val="28"/>
          <w:szCs w:val="28"/>
        </w:rPr>
        <w:t xml:space="preserve">EL DESAFÍO DE UN NUEVO PARADIGMA AL MOMENTO DE EVALUAR </w:t>
      </w:r>
    </w:p>
    <w:p w:rsidR="00411AA8" w:rsidRPr="00411AA8" w:rsidRDefault="00411AA8" w:rsidP="00411AA8">
      <w:pPr>
        <w:rPr>
          <w:rFonts w:ascii="Times New Roman" w:hAnsi="Times New Roman" w:cs="Times New Roman"/>
          <w:b/>
          <w:sz w:val="28"/>
          <w:szCs w:val="28"/>
        </w:rPr>
      </w:pPr>
      <w:r w:rsidRPr="00411AA8">
        <w:rPr>
          <w:rFonts w:ascii="Times New Roman" w:hAnsi="Times New Roman" w:cs="Times New Roman"/>
          <w:b/>
          <w:sz w:val="28"/>
          <w:szCs w:val="28"/>
        </w:rPr>
        <w:t xml:space="preserve">   -La sociedad aprende, y vuelve a mirar </w:t>
      </w:r>
    </w:p>
    <w:p w:rsidR="00FF7F24" w:rsidRDefault="00FF7F24" w:rsidP="00FF7F24">
      <w:pPr>
        <w:rPr>
          <w:rFonts w:ascii="Times New Roman" w:hAnsi="Times New Roman" w:cs="Times New Roman"/>
          <w:sz w:val="24"/>
          <w:szCs w:val="24"/>
        </w:rPr>
      </w:pPr>
    </w:p>
    <w:p w:rsidR="00411AA8" w:rsidRDefault="00411AA8" w:rsidP="00FF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 Mariela G.Segura</w:t>
      </w:r>
    </w:p>
    <w:p w:rsidR="00411AA8" w:rsidRDefault="00411AA8" w:rsidP="00FF7F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DNI 21478107</w:t>
      </w:r>
    </w:p>
    <w:p w:rsidR="00FF7F24" w:rsidRPr="00411AA8" w:rsidRDefault="00FF7F24" w:rsidP="00FF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AA8">
        <w:rPr>
          <w:rFonts w:ascii="Arial" w:hAnsi="Arial" w:cs="Arial"/>
          <w:sz w:val="24"/>
          <w:szCs w:val="24"/>
        </w:rPr>
        <w:t xml:space="preserve">La situación actual empuja sinérgicamente a la Escuela a desarmar caminos que se fueron repitiendo de manera sistemática a lo largo de la Historia. </w:t>
      </w:r>
    </w:p>
    <w:p w:rsidR="00FF7F24" w:rsidRPr="00411AA8" w:rsidRDefault="00FF7F24" w:rsidP="00FF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AA8">
        <w:rPr>
          <w:rFonts w:ascii="Arial" w:hAnsi="Arial" w:cs="Arial"/>
          <w:sz w:val="24"/>
          <w:szCs w:val="24"/>
        </w:rPr>
        <w:t>Un nuevo mapa del guion pedagógico se deberá construir con múltiples miradas ya que entre todos se aportan mensajes muy relevantes a la hora de volver a construir.</w:t>
      </w:r>
    </w:p>
    <w:p w:rsidR="00FF7F24" w:rsidRPr="00411AA8" w:rsidRDefault="00FF7F24" w:rsidP="00FF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AA8">
        <w:rPr>
          <w:rFonts w:ascii="Arial" w:hAnsi="Arial" w:cs="Arial"/>
          <w:sz w:val="24"/>
          <w:szCs w:val="24"/>
        </w:rPr>
        <w:t xml:space="preserve">Es muy importante volver a pensar las practicas pedagógicas donde se valoren el trabajo con el otro, el respeto a la disidencia, el abordaje de lo significativo y la construcción de una mirada evaluativa a través de todo el proceso de aprendizaje para </w:t>
      </w:r>
      <w:r w:rsidR="00411AA8" w:rsidRPr="00411AA8">
        <w:rPr>
          <w:rFonts w:ascii="Arial" w:hAnsi="Arial" w:cs="Arial"/>
          <w:sz w:val="24"/>
          <w:szCs w:val="24"/>
        </w:rPr>
        <w:t>construir múltiples</w:t>
      </w:r>
      <w:r w:rsidRPr="00411AA8">
        <w:rPr>
          <w:rFonts w:ascii="Arial" w:hAnsi="Arial" w:cs="Arial"/>
          <w:sz w:val="24"/>
          <w:szCs w:val="24"/>
        </w:rPr>
        <w:t xml:space="preserve"> </w:t>
      </w:r>
      <w:r w:rsidR="00411AA8" w:rsidRPr="00411AA8">
        <w:rPr>
          <w:rFonts w:ascii="Arial" w:hAnsi="Arial" w:cs="Arial"/>
          <w:sz w:val="24"/>
          <w:szCs w:val="24"/>
        </w:rPr>
        <w:t>significados de</w:t>
      </w:r>
      <w:r w:rsidRPr="00411AA8">
        <w:rPr>
          <w:rFonts w:ascii="Arial" w:hAnsi="Arial" w:cs="Arial"/>
          <w:sz w:val="24"/>
          <w:szCs w:val="24"/>
        </w:rPr>
        <w:t xml:space="preserve"> un mismo </w:t>
      </w:r>
      <w:r w:rsidR="00411AA8" w:rsidRPr="00411AA8">
        <w:rPr>
          <w:rFonts w:ascii="Arial" w:hAnsi="Arial" w:cs="Arial"/>
          <w:sz w:val="24"/>
          <w:szCs w:val="24"/>
        </w:rPr>
        <w:t>tema,</w:t>
      </w:r>
      <w:r w:rsidRPr="00411AA8">
        <w:rPr>
          <w:rFonts w:ascii="Arial" w:hAnsi="Arial" w:cs="Arial"/>
          <w:sz w:val="24"/>
          <w:szCs w:val="24"/>
        </w:rPr>
        <w:t xml:space="preserve"> dando valor a lo </w:t>
      </w:r>
      <w:r w:rsidR="00411AA8" w:rsidRPr="00411AA8">
        <w:rPr>
          <w:rFonts w:ascii="Arial" w:hAnsi="Arial" w:cs="Arial"/>
          <w:sz w:val="24"/>
          <w:szCs w:val="24"/>
        </w:rPr>
        <w:t>nuevo,</w:t>
      </w:r>
      <w:r w:rsidRPr="00411AA8">
        <w:rPr>
          <w:rFonts w:ascii="Arial" w:hAnsi="Arial" w:cs="Arial"/>
          <w:sz w:val="24"/>
          <w:szCs w:val="24"/>
        </w:rPr>
        <w:t xml:space="preserve"> a lo aprendido, a lo posible de transmitir. </w:t>
      </w:r>
    </w:p>
    <w:p w:rsidR="00FF7F24" w:rsidRPr="00411AA8" w:rsidRDefault="00FF7F24" w:rsidP="00FF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AA8">
        <w:rPr>
          <w:rFonts w:ascii="Arial" w:hAnsi="Arial" w:cs="Arial"/>
          <w:sz w:val="24"/>
          <w:szCs w:val="24"/>
        </w:rPr>
        <w:t>El regreso a las aulas en todos sus niveles y modalidades no será como un regreso de unas vacaciones, estará marcado por los caminos nuevos que docentes, alumnos y familias han transitado y por sobre todo aprendido, ya que se realizaron ajuste, se incorporaron tecnologías, se adquirieron nuevos modos de comunicación.</w:t>
      </w:r>
    </w:p>
    <w:p w:rsidR="00FF7F24" w:rsidRPr="00411AA8" w:rsidRDefault="00FF7F24" w:rsidP="00FF7F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11AA8">
        <w:rPr>
          <w:rFonts w:ascii="Arial" w:hAnsi="Arial" w:cs="Arial"/>
          <w:sz w:val="24"/>
          <w:szCs w:val="24"/>
        </w:rPr>
        <w:t xml:space="preserve"> El Estado  deberá  participar con  presencia comprometida para acompañar todas las nuevas singularidades que surjan de este momento de pandemia garantizando una justicia social real y duradera, re fortaleciendo el rol de educar como garantía de un ascenso social significativo , jerarquizando la tarea docente desde su rol como también sus prácticas pedagógicas y la importancia de rever  un nuevo paradigma de evaluación basado en las competencias, habilidades e intereses de los alumnos para formar ciudadanos responsables y comprometidos con el pensamiento social ,comunitario.</w:t>
      </w:r>
    </w:p>
    <w:p w:rsidR="00644D31" w:rsidRDefault="00411AA8">
      <w:pPr>
        <w:rPr>
          <w:rFonts w:ascii="Arial" w:hAnsi="Arial" w:cs="Arial"/>
          <w:sz w:val="24"/>
          <w:szCs w:val="24"/>
        </w:rPr>
      </w:pPr>
      <w:r w:rsidRPr="00411AA8">
        <w:rPr>
          <w:rFonts w:ascii="Arial" w:hAnsi="Arial" w:cs="Arial"/>
          <w:sz w:val="24"/>
          <w:szCs w:val="24"/>
        </w:rPr>
        <w:t>Las prácticas pedagógicas y los modos de evaluar serán distintos ya que lo vivido en esta pandemia modificó significativamente el aula. ¿cuáles son los temas se enseñanza para los alumnos del Siglo XXI?</w:t>
      </w:r>
      <w:r>
        <w:rPr>
          <w:rFonts w:ascii="Arial" w:hAnsi="Arial" w:cs="Arial"/>
          <w:sz w:val="24"/>
          <w:szCs w:val="24"/>
        </w:rPr>
        <w:t xml:space="preserve">  ¨ ¿Qué valor tiene la evaluación de los aprendizajes en su forma, en su contexto y en la proyección hacia el futuro? ¿Los docentes podrán acompañar a los alumnos en el andamiaje de aprender lo que necesitan, los motive y puedan incorporar sin puestas memorísticas y dentro de este nuevo estilo de escuela ¿el estado podrá acompañar con una re-estructuración auténtica, real y necesaria este cambio?.</w:t>
      </w:r>
    </w:p>
    <w:p w:rsidR="00411AA8" w:rsidRPr="00411AA8" w:rsidRDefault="00411AA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trabajo es poder socializar estas y otras instancias </w:t>
      </w:r>
      <w:r w:rsidR="007D4B7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411AA8" w:rsidRPr="00411A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24"/>
    <w:rsid w:val="00411AA8"/>
    <w:rsid w:val="00644D31"/>
    <w:rsid w:val="007D4B7F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949A"/>
  <w15:chartTrackingRefBased/>
  <w15:docId w15:val="{5D1ED3FA-8F43-44A4-82F3-A5174392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F24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Segura</dc:creator>
  <cp:keywords/>
  <dc:description/>
  <cp:lastModifiedBy>Mariela Segura</cp:lastModifiedBy>
  <cp:revision>2</cp:revision>
  <dcterms:created xsi:type="dcterms:W3CDTF">2020-07-10T20:43:00Z</dcterms:created>
  <dcterms:modified xsi:type="dcterms:W3CDTF">2020-07-10T21:25:00Z</dcterms:modified>
</cp:coreProperties>
</file>